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6" w:rsidRPr="00D87F96" w:rsidRDefault="00D87F96" w:rsidP="00D87F96">
      <w:pPr>
        <w:shd w:val="clear" w:color="auto" w:fill="FFFFFF"/>
        <w:spacing w:before="450" w:after="450" w:line="240" w:lineRule="auto"/>
        <w:outlineLvl w:val="0"/>
        <w:rPr>
          <w:rFonts w:ascii="inherit" w:eastAsia="Times New Roman" w:hAnsi="inherit" w:cs="Arial"/>
          <w:b/>
          <w:bCs/>
          <w:color w:val="444444"/>
          <w:kern w:val="36"/>
          <w:sz w:val="60"/>
          <w:szCs w:val="60"/>
          <w:lang w:eastAsia="ru-RU"/>
        </w:rPr>
      </w:pPr>
      <w:bookmarkStart w:id="0" w:name="_GoBack"/>
      <w:r w:rsidRPr="00D87F96">
        <w:rPr>
          <w:rFonts w:ascii="inherit" w:eastAsia="Times New Roman" w:hAnsi="inherit" w:cs="Arial"/>
          <w:b/>
          <w:bCs/>
          <w:color w:val="444444"/>
          <w:kern w:val="36"/>
          <w:sz w:val="60"/>
          <w:szCs w:val="60"/>
          <w:lang w:eastAsia="ru-RU"/>
        </w:rPr>
        <w:t>Обязанности лиц, осуществляющих обращение с отходами производства</w:t>
      </w:r>
    </w:p>
    <w:bookmarkEnd w:id="0"/>
    <w:p w:rsidR="00D87F96" w:rsidRPr="00D87F96" w:rsidRDefault="00D87F96" w:rsidP="00D87F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обязанности лиц, осуществляющих обращение с отходами производства, установлены в статье 17 Закона «Об обращении с отходами», в силу которой юридические лица и индивидуальные предприниматели, осуществляющие обращение с отходами производства, обязаны: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обезвреживание и (или) использование отходов либо их перевозку на объекты обезвреживания отходов и (или) на объекты по использованию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хранение отходов в санкционированных местах хранения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захоронение отходов в санкционированных местах захоронения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 утверждать инструкции по обращению с отходами производства, а также обеспечивать их соблюдение;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назначать должностных (уполномоченных) лиц, ответственных за обращение с отходами;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вести учет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по мере необходимости, но не реже одного раза в год инвентаризацию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представлять в порядке, установленном законодательством, первичные статистические данные в области обращения с отходами;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предоставлять в порядке, установленном законодательством, достоверную информацию об обращении с отходами по требованию Минприроды или их территориальных органов, а также местных исполнительных и распорядительных органов и граждан;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разрабатывать и принимать меры по уменьшению объемов (предотвращению) образования отходов;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подготовку (обучение) работников в области обращения с отходами, а также инструктаж, проверку знаний и повышение их квалификации;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производственный контроль за состоянием окружающей среды;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D87F96" w:rsidRPr="00D87F96" w:rsidRDefault="00D87F96" w:rsidP="00D87F96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F9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иные требования, нормы и правила, установленные Законом и иными актами законодательства об обращении с отходами, в том числе техническими нормативными правовыми актами.</w:t>
      </w:r>
    </w:p>
    <w:p w:rsidR="007F2E2F" w:rsidRPr="00D87F96" w:rsidRDefault="007F2E2F" w:rsidP="00D87F96"/>
    <w:sectPr w:rsidR="007F2E2F" w:rsidRPr="00D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E"/>
    <w:multiLevelType w:val="multilevel"/>
    <w:tmpl w:val="CFD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76AA3"/>
    <w:multiLevelType w:val="multilevel"/>
    <w:tmpl w:val="5C3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7F35"/>
    <w:multiLevelType w:val="multilevel"/>
    <w:tmpl w:val="BE52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4848"/>
    <w:multiLevelType w:val="multilevel"/>
    <w:tmpl w:val="87E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2511"/>
    <w:multiLevelType w:val="multilevel"/>
    <w:tmpl w:val="874A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082D"/>
    <w:multiLevelType w:val="multilevel"/>
    <w:tmpl w:val="C11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7DB"/>
    <w:multiLevelType w:val="multilevel"/>
    <w:tmpl w:val="AEF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A6E7B"/>
    <w:multiLevelType w:val="multilevel"/>
    <w:tmpl w:val="445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55AA7"/>
    <w:multiLevelType w:val="multilevel"/>
    <w:tmpl w:val="EDD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20A09"/>
    <w:multiLevelType w:val="multilevel"/>
    <w:tmpl w:val="761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56C55"/>
    <w:multiLevelType w:val="multilevel"/>
    <w:tmpl w:val="717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444DF"/>
    <w:multiLevelType w:val="multilevel"/>
    <w:tmpl w:val="BD8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00DE4"/>
    <w:multiLevelType w:val="multilevel"/>
    <w:tmpl w:val="500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E47BC"/>
    <w:multiLevelType w:val="multilevel"/>
    <w:tmpl w:val="990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1327B"/>
    <w:multiLevelType w:val="multilevel"/>
    <w:tmpl w:val="B45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32109"/>
    <w:multiLevelType w:val="multilevel"/>
    <w:tmpl w:val="FBE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22A90"/>
    <w:multiLevelType w:val="multilevel"/>
    <w:tmpl w:val="31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42301"/>
    <w:multiLevelType w:val="multilevel"/>
    <w:tmpl w:val="3B1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B3318"/>
    <w:multiLevelType w:val="multilevel"/>
    <w:tmpl w:val="C85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47E8"/>
    <w:multiLevelType w:val="multilevel"/>
    <w:tmpl w:val="8EB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B3F34"/>
    <w:multiLevelType w:val="multilevel"/>
    <w:tmpl w:val="F5F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C1F49"/>
    <w:multiLevelType w:val="multilevel"/>
    <w:tmpl w:val="B83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7278E"/>
    <w:multiLevelType w:val="multilevel"/>
    <w:tmpl w:val="3C0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A047E"/>
    <w:multiLevelType w:val="multilevel"/>
    <w:tmpl w:val="2A7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045F9"/>
    <w:multiLevelType w:val="multilevel"/>
    <w:tmpl w:val="3BE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149CA"/>
    <w:multiLevelType w:val="multilevel"/>
    <w:tmpl w:val="347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84526"/>
    <w:multiLevelType w:val="multilevel"/>
    <w:tmpl w:val="FA8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14EB5"/>
    <w:multiLevelType w:val="multilevel"/>
    <w:tmpl w:val="8EB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43302"/>
    <w:multiLevelType w:val="multilevel"/>
    <w:tmpl w:val="2E3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E7652"/>
    <w:multiLevelType w:val="multilevel"/>
    <w:tmpl w:val="E05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66FD4"/>
    <w:multiLevelType w:val="multilevel"/>
    <w:tmpl w:val="E8F4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"/>
  </w:num>
  <w:num w:numId="5">
    <w:abstractNumId w:val="7"/>
  </w:num>
  <w:num w:numId="6">
    <w:abstractNumId w:val="21"/>
  </w:num>
  <w:num w:numId="7">
    <w:abstractNumId w:val="12"/>
  </w:num>
  <w:num w:numId="8">
    <w:abstractNumId w:val="2"/>
  </w:num>
  <w:num w:numId="9">
    <w:abstractNumId w:val="11"/>
  </w:num>
  <w:num w:numId="10">
    <w:abstractNumId w:val="23"/>
  </w:num>
  <w:num w:numId="11">
    <w:abstractNumId w:val="17"/>
  </w:num>
  <w:num w:numId="12">
    <w:abstractNumId w:val="3"/>
  </w:num>
  <w:num w:numId="13">
    <w:abstractNumId w:val="24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  <w:num w:numId="18">
    <w:abstractNumId w:val="26"/>
  </w:num>
  <w:num w:numId="19">
    <w:abstractNumId w:val="18"/>
  </w:num>
  <w:num w:numId="20">
    <w:abstractNumId w:val="20"/>
  </w:num>
  <w:num w:numId="21">
    <w:abstractNumId w:val="13"/>
  </w:num>
  <w:num w:numId="22">
    <w:abstractNumId w:val="6"/>
  </w:num>
  <w:num w:numId="23">
    <w:abstractNumId w:val="25"/>
  </w:num>
  <w:num w:numId="24">
    <w:abstractNumId w:val="10"/>
  </w:num>
  <w:num w:numId="25">
    <w:abstractNumId w:val="29"/>
  </w:num>
  <w:num w:numId="26">
    <w:abstractNumId w:val="27"/>
  </w:num>
  <w:num w:numId="27">
    <w:abstractNumId w:val="28"/>
  </w:num>
  <w:num w:numId="28">
    <w:abstractNumId w:val="30"/>
  </w:num>
  <w:num w:numId="29">
    <w:abstractNumId w:val="22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9"/>
    <w:rsid w:val="00073460"/>
    <w:rsid w:val="00131C42"/>
    <w:rsid w:val="0024050D"/>
    <w:rsid w:val="0024126A"/>
    <w:rsid w:val="00270147"/>
    <w:rsid w:val="0030553E"/>
    <w:rsid w:val="00467029"/>
    <w:rsid w:val="004F0F19"/>
    <w:rsid w:val="00600F19"/>
    <w:rsid w:val="00703A80"/>
    <w:rsid w:val="007F2E2F"/>
    <w:rsid w:val="008A4A7D"/>
    <w:rsid w:val="00B61C4A"/>
    <w:rsid w:val="00D43229"/>
    <w:rsid w:val="00D87F96"/>
    <w:rsid w:val="00EB0719"/>
    <w:rsid w:val="00EE383E"/>
    <w:rsid w:val="00F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7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7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417017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9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9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0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25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56589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7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4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9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52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9930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860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73756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0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6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6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5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158400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272473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36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87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6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3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8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10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725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9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7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0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6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bypinkroom@outlook.com</dc:creator>
  <cp:lastModifiedBy>1</cp:lastModifiedBy>
  <cp:revision>2</cp:revision>
  <dcterms:created xsi:type="dcterms:W3CDTF">2018-07-04T22:49:00Z</dcterms:created>
  <dcterms:modified xsi:type="dcterms:W3CDTF">2018-07-04T22:49:00Z</dcterms:modified>
</cp:coreProperties>
</file>